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A3" w:rsidRPr="009F323F" w:rsidRDefault="004F6FA3" w:rsidP="004F6FA3">
      <w:pPr>
        <w:jc w:val="right"/>
        <w:rPr>
          <w:b/>
        </w:rPr>
      </w:pPr>
      <w:r w:rsidRPr="009F323F">
        <w:rPr>
          <w:b/>
        </w:rPr>
        <w:t>УТВЕРЖДАЮ:</w:t>
      </w:r>
    </w:p>
    <w:p w:rsidR="004F6FA3" w:rsidRPr="009F323F" w:rsidRDefault="004F6FA3" w:rsidP="004F6FA3">
      <w:pPr>
        <w:jc w:val="right"/>
        <w:rPr>
          <w:i/>
        </w:rPr>
      </w:pPr>
      <w:r w:rsidRPr="009F323F">
        <w:rPr>
          <w:i/>
        </w:rPr>
        <w:t>Директор ООО «Рантект-МФД»</w:t>
      </w:r>
    </w:p>
    <w:p w:rsidR="004F6FA3" w:rsidRPr="009F323F" w:rsidRDefault="004F6FA3" w:rsidP="004F6FA3">
      <w:pPr>
        <w:jc w:val="right"/>
        <w:rPr>
          <w:i/>
        </w:rPr>
      </w:pPr>
    </w:p>
    <w:p w:rsidR="004F6FA3" w:rsidRPr="009F323F" w:rsidRDefault="004F6FA3" w:rsidP="004F6FA3">
      <w:pPr>
        <w:jc w:val="right"/>
        <w:rPr>
          <w:i/>
        </w:rPr>
      </w:pPr>
      <w:r w:rsidRPr="009F323F">
        <w:rPr>
          <w:i/>
        </w:rPr>
        <w:t>Р. Н. Утегулов _______________________</w:t>
      </w:r>
    </w:p>
    <w:p w:rsidR="004F6FA3" w:rsidRPr="00B0394B" w:rsidRDefault="006C593E" w:rsidP="004F6FA3">
      <w:pPr>
        <w:jc w:val="right"/>
        <w:rPr>
          <w:i/>
        </w:rPr>
      </w:pPr>
      <w:r>
        <w:rPr>
          <w:i/>
        </w:rPr>
        <w:t xml:space="preserve">Редакция № </w:t>
      </w:r>
      <w:r w:rsidR="00151362">
        <w:rPr>
          <w:i/>
        </w:rPr>
        <w:t>8</w:t>
      </w:r>
    </w:p>
    <w:p w:rsidR="004F6FA3" w:rsidRPr="009F323F" w:rsidRDefault="004F6FA3" w:rsidP="004F6FA3">
      <w:pPr>
        <w:jc w:val="right"/>
        <w:rPr>
          <w:i/>
        </w:rPr>
      </w:pPr>
      <w:r w:rsidRPr="009F323F">
        <w:rPr>
          <w:i/>
        </w:rPr>
        <w:t>«</w:t>
      </w:r>
      <w:r w:rsidR="00C56479">
        <w:rPr>
          <w:i/>
        </w:rPr>
        <w:t>28</w:t>
      </w:r>
      <w:r w:rsidRPr="009F323F">
        <w:rPr>
          <w:i/>
        </w:rPr>
        <w:t xml:space="preserve">» </w:t>
      </w:r>
      <w:r w:rsidR="001E5E6F">
        <w:rPr>
          <w:i/>
        </w:rPr>
        <w:t>апреля</w:t>
      </w:r>
      <w:r w:rsidR="006C593E">
        <w:rPr>
          <w:i/>
        </w:rPr>
        <w:t xml:space="preserve"> </w:t>
      </w:r>
      <w:r w:rsidRPr="009F323F">
        <w:rPr>
          <w:i/>
        </w:rPr>
        <w:t>201</w:t>
      </w:r>
      <w:r w:rsidR="001E5E6F">
        <w:rPr>
          <w:i/>
        </w:rPr>
        <w:t>7</w:t>
      </w:r>
      <w:r w:rsidRPr="009F323F">
        <w:rPr>
          <w:i/>
        </w:rPr>
        <w:t xml:space="preserve"> года</w:t>
      </w:r>
    </w:p>
    <w:p w:rsidR="004F6FA3" w:rsidRDefault="004F6FA3" w:rsidP="004F6FA3">
      <w:pPr>
        <w:jc w:val="right"/>
      </w:pPr>
    </w:p>
    <w:p w:rsidR="004F6FA3" w:rsidRDefault="004F6FA3" w:rsidP="004F6FA3">
      <w:pPr>
        <w:jc w:val="right"/>
      </w:pPr>
    </w:p>
    <w:p w:rsidR="004F6FA3" w:rsidRDefault="004F6FA3" w:rsidP="004F6FA3">
      <w:pPr>
        <w:jc w:val="right"/>
      </w:pPr>
    </w:p>
    <w:p w:rsidR="004F6FA3" w:rsidRDefault="004F6FA3" w:rsidP="004F6FA3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A21AA">
        <w:rPr>
          <w:rFonts w:eastAsia="Times New Roman" w:cs="Times New Roman"/>
          <w:b/>
          <w:bCs/>
          <w:szCs w:val="24"/>
          <w:lang w:eastAsia="ru-RU"/>
        </w:rPr>
        <w:t>ПРОЕКТНАЯ ДЕКЛАРАЦИЯ</w:t>
      </w:r>
    </w:p>
    <w:p w:rsidR="004F6FA3" w:rsidRDefault="004F6FA3" w:rsidP="004F6FA3">
      <w:pPr>
        <w:jc w:val="center"/>
      </w:pPr>
      <w:r w:rsidRPr="005C054B">
        <w:rPr>
          <w:rFonts w:eastAsia="Times New Roman" w:cs="Times New Roman"/>
          <w:b/>
          <w:bCs/>
          <w:szCs w:val="24"/>
          <w:u w:val="single"/>
          <w:lang w:eastAsia="ru-RU"/>
        </w:rPr>
        <w:t>Секции № 1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(первой очереди строительства) многоэтажного жилого дома с нежилыми помещениями и наружными инженерными сетями по строительному адресу: Московская область, г. Одинцово, микрорайон № 2, корпус № 15</w:t>
      </w:r>
      <w:r w:rsidRPr="00323B04">
        <w:rPr>
          <w:rFonts w:eastAsia="Times New Roman" w:cs="Times New Roman"/>
          <w:b/>
          <w:bCs/>
          <w:szCs w:val="24"/>
          <w:lang w:eastAsia="ru-RU"/>
        </w:rPr>
        <w:t>/</w:t>
      </w:r>
      <w:r>
        <w:rPr>
          <w:rFonts w:eastAsia="Times New Roman" w:cs="Times New Roman"/>
          <w:b/>
          <w:bCs/>
          <w:szCs w:val="24"/>
          <w:lang w:eastAsia="ru-RU"/>
        </w:rPr>
        <w:t>2</w:t>
      </w:r>
    </w:p>
    <w:p w:rsidR="004F6FA3" w:rsidRDefault="004F6FA3" w:rsidP="004F6FA3">
      <w:pPr>
        <w:jc w:val="right"/>
      </w:pPr>
    </w:p>
    <w:p w:rsidR="004F6FA3" w:rsidRDefault="004F6FA3" w:rsidP="004F6FA3">
      <w:pPr>
        <w:jc w:val="center"/>
        <w:rPr>
          <w:b/>
        </w:rPr>
      </w:pPr>
      <w:r w:rsidRPr="009F323F">
        <w:rPr>
          <w:b/>
        </w:rPr>
        <w:t>Часть 1</w:t>
      </w:r>
    </w:p>
    <w:p w:rsidR="004F6FA3" w:rsidRPr="00C61F26" w:rsidRDefault="004F6FA3" w:rsidP="004F6FA3">
      <w:pPr>
        <w:jc w:val="center"/>
      </w:pPr>
    </w:p>
    <w:p w:rsidR="004F6FA3" w:rsidRDefault="004F6FA3" w:rsidP="004F6FA3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4F6FA3" w:rsidRDefault="004F6FA3" w:rsidP="004F6FA3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(в соответствии с положениями статьи</w:t>
      </w:r>
      <w:r w:rsidRPr="00FA21AA">
        <w:rPr>
          <w:rFonts w:eastAsia="Times New Roman" w:cs="Times New Roman"/>
          <w:sz w:val="20"/>
          <w:szCs w:val="20"/>
          <w:lang w:eastAsia="ru-RU"/>
        </w:rPr>
        <w:t xml:space="preserve"> 20 Федерального закона от 30.12.2004 № 214-ФЗ)</w:t>
      </w:r>
    </w:p>
    <w:p w:rsidR="004F6FA3" w:rsidRDefault="004F6FA3" w:rsidP="004F6FA3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3411"/>
        <w:gridCol w:w="11086"/>
      </w:tblGrid>
      <w:tr w:rsidR="004F6FA3" w:rsidRPr="00C61F26" w:rsidTr="00F435BC">
        <w:trPr>
          <w:trHeight w:val="1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 информации о застройщике</w:t>
            </w: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Сведения о застройщике в соответствии с учредительными и правоустанавливающими документами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(фирменное наименование):</w:t>
            </w: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Полное на русском языке: </w:t>
            </w:r>
            <w:r w:rsidRPr="00C61F2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«Рантект-МФД»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Сокращённое на 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усском языке: ООО «Рантект-МФД»</w:t>
            </w:r>
          </w:p>
        </w:tc>
      </w:tr>
      <w:tr w:rsidR="004F6FA3" w:rsidRPr="00151362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Полное</w:t>
            </w:r>
            <w:r w:rsidRPr="00C61F26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r w:rsidRPr="00C61F26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английском</w:t>
            </w:r>
            <w:r w:rsidRPr="00C61F26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языке</w:t>
            </w:r>
            <w:r w:rsidRPr="00C61F26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Limited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Liability Company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Rantekt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-MFD»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Сокращённое на английском языке: LLC «</w:t>
            </w:r>
            <w:proofErr w:type="spellStart"/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Rantekt</w:t>
            </w:r>
            <w:proofErr w:type="spellEnd"/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-MFD»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143000, Россия, Московская область, г. Одинцово,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бульвар Любы Новоселовой, дом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4А, офис 34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Режим работы:</w:t>
            </w: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Понедельник-четверг: 9:00-18:00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Пятница: 9:00-16:45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Обеденный перерыв: 13:00-14:00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Выходные: суббота, воскресенье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государственной регистрации застройщика:</w:t>
            </w: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регистрация юридического лица при создании (дата, номер, наименование регистрирующего органа):</w:t>
            </w:r>
          </w:p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февраля 2002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года,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№ 50:20:04086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Московская областная регистрационная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палат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внесении записи в Единый государственный реестр юридических лиц о юридическом лице, зарегистрированном до 1 июля 2002 года, серия 50 № 002290505 выдано 12.12.2002 Инспекцией МНС России по г. Одинцово Московской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 основным государственным регистрационным номером (ОГРН)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5D4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1025004070090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об участниках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застройщика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Частная акционерная компания «ФАЛЬКОНДЕЙК ХОЛДИНГС ЛИМИТЕД» (FALCONDAKE HOLDINGS LIMITED), процент голосов в органе управления – 100 %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 проектах строительства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иных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объектов недвижимости, в которых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застройщик принимал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участ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ие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течение трёх лет, предшествующих опубликованию настоящей Декларации:</w:t>
            </w: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A3" w:rsidRPr="00C61F26" w:rsidRDefault="004F6FA3" w:rsidP="00365F7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) Подземная автостоянка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составе жилого комплекса № 18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по строительному адресу: Московская область, г. Одинцово, микрорайон № 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(3-й этап строительства жилого комплекса, состоящего из двух жилых корпусов 18</w:t>
            </w:r>
            <w:r w:rsidRPr="00A67430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1, 18</w:t>
            </w:r>
            <w:r w:rsidRPr="00A67430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2, объединённых подземной автостоянкой).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Нормативный срок строительства согласно пр</w:t>
            </w:r>
            <w:r w:rsidR="00365F7F">
              <w:rPr>
                <w:rFonts w:eastAsia="Times New Roman" w:cs="Times New Roman"/>
                <w:sz w:val="20"/>
                <w:szCs w:val="20"/>
                <w:lang w:eastAsia="ru-RU"/>
              </w:rPr>
              <w:t>оектной документации – 18 мес.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) Трёхсекционный кирпично-монолитный жилой дом корпус № 5/1 переменной этажности (секция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1: 4-6 этажей;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секции 2, 3: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25 этажей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 с нежилой площадью, подземной автостоянкой и об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ъектами инженерной инфраструктуры по строительному адресу: Московская область, г. Одинцово, микрорайон № 2. Нормативный срок строительства согласно проектной документации – 30 мес. (срок действия 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азрешения на строительство – до 07.09.2017)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A3" w:rsidRDefault="004F6FA3" w:rsidP="00365F7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) Трёхсекционный кирпично-монолитный жилой дом корпус № 16 переменной этажности (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секция 1: 24 этажа;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секция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2: 25 этажей;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секция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: 24 этажа) с нежилыми помещениями и объектами инженерной инфраструктуры по строительному адресу: Московская область, г. Одинцово, микрорайон № 2. Нормативный срок строительства согласно проектной документации – 32 мес.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) 25-этажный кирпично-монолитный двухсекционный жилой дом корпус № 5/2 с нежилыми помещениями на цокольном и первом этажах и объектами инженерной инфраструктуры по строительному адресу: Московская область, г. Одинцово, микрорайон № 2. Нормативный срок строительства согласно проектной документации – 24 мес. (срок действия разрешения 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строительство – до 07.09.2017)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A3" w:rsidRPr="00286714" w:rsidRDefault="004F6FA3" w:rsidP="003251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5) С</w:t>
            </w:r>
            <w:r w:rsidRPr="00CA7D9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екции №№ 2, 3, 4 многоэтажного жилого дома корпус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CA7D96">
              <w:rPr>
                <w:rFonts w:eastAsia="Times New Roman" w:cs="Times New Roman"/>
                <w:sz w:val="20"/>
                <w:szCs w:val="20"/>
                <w:lang w:eastAsia="ru-RU"/>
              </w:rPr>
              <w:t>15/2 с нежилыми помещениями общественного назначения и наружными инженерными сетями по строительному адресу: Московская область, г.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7D96">
              <w:rPr>
                <w:rFonts w:eastAsia="Times New Roman" w:cs="Times New Roman"/>
                <w:sz w:val="20"/>
                <w:szCs w:val="20"/>
                <w:lang w:eastAsia="ru-RU"/>
              </w:rPr>
              <w:t>Одинцово, микрорайон №</w:t>
            </w:r>
            <w:r w:rsidRPr="002867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7D9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Нормативный срок стро</w:t>
            </w: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>ительства согласно проектной документации – 21,5 мес.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646E03" w:rsidRDefault="004F6FA3" w:rsidP="00F435B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E0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 НИХ ВВЕДЕНЫ В ЭКСПЛУАТАЦИЮ</w:t>
            </w:r>
            <w:r w:rsidRPr="00646E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A3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) Подземная автостоянка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жилого комплекса № 18 (3-й этап строительства жилого комплекса). Почтовый адрес: Россия, Московская область, Одинцовский район, г. Одинцово, ул. Садовая, дом 28.</w:t>
            </w:r>
          </w:p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Разрешение на ввод объекта в эксплуатацию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 28.12.2012 № RU50511000-4358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A3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) Трёхсекционный кирпично-монолитный жилой дом корпус № 5/1 переменной этажности (секция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1: 4-6 этажей;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секции 2, 3: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25 этажей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 с нежилой площадью, подземной автостоянкой и об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ъектами инженерной инфраструктуры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Почтовый адрес: Россия, Московская область, г. Одинцово, ул. Северная, дом 36.</w:t>
            </w:r>
          </w:p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 от 25.07.2014 № RU50511105-687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Трёхсекционный кирпично-монолитный жилой дом корпус № 16 переменной этажности (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секция 1: 24 этажа;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секция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2: 25 этажей;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секция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: 24 этажа) с нежилыми помещениями и объектами инженерной инфраструктуры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Почтовый адрес: Россия, Московская область, г. Одинцово, ул. Садовая, дом 24.</w:t>
            </w:r>
          </w:p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Разрешение на ввод объекта в эксплуатацию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 16.10.2014 № RU50511105-1004</w:t>
            </w:r>
          </w:p>
        </w:tc>
      </w:tr>
      <w:tr w:rsidR="004F6FA3" w:rsidRPr="00C61F26" w:rsidTr="00F435BC">
        <w:trPr>
          <w:trHeight w:val="170"/>
        </w:trPr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виде лицензируемой деятельности</w:t>
            </w: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A3" w:rsidRPr="00C61F26" w:rsidRDefault="004F6FA3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Лицензируемые виды деятельности у застройщика отсутствуют</w:t>
            </w:r>
          </w:p>
        </w:tc>
      </w:tr>
      <w:tr w:rsidR="00DA5800" w:rsidRPr="00C61F26" w:rsidTr="00151362">
        <w:trPr>
          <w:trHeight w:val="170"/>
        </w:trPr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5800" w:rsidRPr="00C61F26" w:rsidRDefault="00DA5800" w:rsidP="00DA58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5800" w:rsidRPr="00C61F26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Финансовый результат за 1</w:t>
            </w:r>
            <w:r w:rsidR="00DA58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DA58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года:</w:t>
            </w: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800" w:rsidRDefault="00C56479" w:rsidP="00DA580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7 638</w:t>
            </w:r>
            <w:r w:rsidR="00DA5800">
              <w:rPr>
                <w:rFonts w:cs="Times New Roman"/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DA5800" w:rsidRPr="00C61F26" w:rsidTr="00151362">
        <w:trPr>
          <w:trHeight w:val="170"/>
        </w:trPr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5800" w:rsidRPr="00C61F26" w:rsidRDefault="00DA5800" w:rsidP="00DA58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5800" w:rsidRPr="00C61F26" w:rsidRDefault="00DA5800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Размер кредиторско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й задолженности на 31.</w:t>
            </w:r>
            <w:r w:rsidR="00C56479">
              <w:rPr>
                <w:rFonts w:eastAsia="Times New Roman" w:cs="Times New Roman"/>
                <w:sz w:val="20"/>
                <w:szCs w:val="20"/>
                <w:lang w:eastAsia="ru-RU"/>
              </w:rPr>
              <w:t>03.2017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г.:</w:t>
            </w: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800" w:rsidRDefault="00C56479" w:rsidP="00DA580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289 148</w:t>
            </w:r>
            <w:r w:rsidR="00DA5800">
              <w:rPr>
                <w:rFonts w:cs="Times New Roman"/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DA5800" w:rsidRPr="00C61F26" w:rsidTr="00151362">
        <w:trPr>
          <w:trHeight w:val="170"/>
        </w:trPr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5800" w:rsidRPr="00C61F26" w:rsidRDefault="00DA5800" w:rsidP="00DA58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5800" w:rsidRPr="00C61F26" w:rsidRDefault="00DA5800" w:rsidP="00DA5800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Размер дебиторской задолжен</w:t>
            </w:r>
            <w:r w:rsidR="00C56479">
              <w:rPr>
                <w:rFonts w:eastAsia="Times New Roman" w:cs="Times New Roman"/>
                <w:sz w:val="20"/>
                <w:szCs w:val="20"/>
                <w:lang w:eastAsia="ru-RU"/>
              </w:rPr>
              <w:t>ности на 31.03.2017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5800" w:rsidRDefault="00C56479" w:rsidP="00DA580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1 431 369</w:t>
            </w:r>
            <w:r w:rsidR="00DA5800">
              <w:rPr>
                <w:rFonts w:cs="Times New Roman"/>
                <w:color w:val="000000"/>
                <w:sz w:val="20"/>
                <w:szCs w:val="20"/>
              </w:rPr>
              <w:t xml:space="preserve"> тыс. руб.</w:t>
            </w:r>
          </w:p>
        </w:tc>
      </w:tr>
    </w:tbl>
    <w:p w:rsidR="00116AE2" w:rsidRDefault="00116AE2"/>
    <w:tbl>
      <w:tblPr>
        <w:tblW w:w="11500" w:type="dxa"/>
        <w:tblInd w:w="108" w:type="dxa"/>
        <w:tblLook w:val="04A0" w:firstRow="1" w:lastRow="0" w:firstColumn="1" w:lastColumn="0" w:noHBand="0" w:noVBand="1"/>
      </w:tblPr>
      <w:tblGrid>
        <w:gridCol w:w="4980"/>
        <w:gridCol w:w="480"/>
        <w:gridCol w:w="1040"/>
        <w:gridCol w:w="760"/>
        <w:gridCol w:w="820"/>
        <w:gridCol w:w="980"/>
        <w:gridCol w:w="1960"/>
        <w:gridCol w:w="480"/>
      </w:tblGrid>
      <w:tr w:rsidR="00C56479" w:rsidRPr="00C56479" w:rsidTr="00C56479">
        <w:trPr>
          <w:trHeight w:val="25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116AE2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proofErr w:type="gramStart"/>
            <w:r w:rsidR="00C56479" w:rsidRPr="00C56479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 ООО</w:t>
            </w:r>
            <w:proofErr w:type="gramEnd"/>
            <w:r w:rsidR="00C56479" w:rsidRPr="00C564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«Рантект-МФД»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C56479">
              <w:rPr>
                <w:rFonts w:eastAsia="Times New Roman" w:cs="Times New Roman"/>
                <w:sz w:val="20"/>
                <w:szCs w:val="20"/>
                <w:lang w:eastAsia="ru-RU"/>
              </w:rPr>
              <w:t>Р. Н. Утегулов</w:t>
            </w:r>
          </w:p>
        </w:tc>
      </w:tr>
      <w:tr w:rsidR="00C56479" w:rsidRPr="00C56479" w:rsidTr="00C56479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479">
              <w:rPr>
                <w:rFonts w:eastAsia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5647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6479" w:rsidRPr="00C56479" w:rsidTr="00C56479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6479" w:rsidRPr="00C56479" w:rsidTr="00C56479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479" w:rsidRPr="00C56479" w:rsidRDefault="00C56479" w:rsidP="00C5647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AE2" w:rsidRDefault="00116AE2"/>
    <w:p w:rsidR="00116AE2" w:rsidRPr="009F323F" w:rsidRDefault="00116AE2" w:rsidP="00116AE2">
      <w:pPr>
        <w:jc w:val="right"/>
        <w:rPr>
          <w:b/>
        </w:rPr>
      </w:pPr>
      <w:r w:rsidRPr="009F323F">
        <w:rPr>
          <w:b/>
        </w:rPr>
        <w:lastRenderedPageBreak/>
        <w:t>УТВЕРЖДАЮ:</w:t>
      </w:r>
    </w:p>
    <w:p w:rsidR="00116AE2" w:rsidRPr="009F323F" w:rsidRDefault="00116AE2" w:rsidP="00116AE2">
      <w:pPr>
        <w:jc w:val="right"/>
        <w:rPr>
          <w:i/>
        </w:rPr>
      </w:pPr>
      <w:r w:rsidRPr="009F323F">
        <w:rPr>
          <w:i/>
        </w:rPr>
        <w:t>Директор ООО «Рантект-МФД»</w:t>
      </w:r>
    </w:p>
    <w:p w:rsidR="00116AE2" w:rsidRPr="009F323F" w:rsidRDefault="00116AE2" w:rsidP="00116AE2">
      <w:pPr>
        <w:jc w:val="right"/>
        <w:rPr>
          <w:i/>
        </w:rPr>
      </w:pPr>
    </w:p>
    <w:p w:rsidR="00116AE2" w:rsidRPr="009F323F" w:rsidRDefault="00116AE2" w:rsidP="00116AE2">
      <w:pPr>
        <w:jc w:val="right"/>
        <w:rPr>
          <w:i/>
        </w:rPr>
      </w:pPr>
      <w:r w:rsidRPr="009F323F">
        <w:rPr>
          <w:i/>
        </w:rPr>
        <w:t>Р. Н. Утегулов _______________________</w:t>
      </w:r>
    </w:p>
    <w:p w:rsidR="00116AE2" w:rsidRPr="00AA7670" w:rsidRDefault="006C593E" w:rsidP="00116AE2">
      <w:pPr>
        <w:jc w:val="right"/>
        <w:rPr>
          <w:i/>
        </w:rPr>
      </w:pPr>
      <w:r>
        <w:rPr>
          <w:i/>
        </w:rPr>
        <w:t xml:space="preserve">Редакция № </w:t>
      </w:r>
      <w:r w:rsidR="00C56479">
        <w:rPr>
          <w:i/>
        </w:rPr>
        <w:t>8</w:t>
      </w:r>
    </w:p>
    <w:p w:rsidR="00116AE2" w:rsidRPr="009F323F" w:rsidRDefault="00116AE2" w:rsidP="00116AE2">
      <w:pPr>
        <w:jc w:val="right"/>
        <w:rPr>
          <w:i/>
        </w:rPr>
      </w:pPr>
      <w:r w:rsidRPr="009F323F">
        <w:rPr>
          <w:i/>
        </w:rPr>
        <w:t>«</w:t>
      </w:r>
      <w:r w:rsidR="00C56479">
        <w:rPr>
          <w:i/>
        </w:rPr>
        <w:t>28</w:t>
      </w:r>
      <w:r w:rsidRPr="009F323F">
        <w:rPr>
          <w:i/>
        </w:rPr>
        <w:t xml:space="preserve">» </w:t>
      </w:r>
      <w:r w:rsidR="00DA5800">
        <w:rPr>
          <w:i/>
        </w:rPr>
        <w:t>апреля</w:t>
      </w:r>
      <w:r w:rsidRPr="009F323F">
        <w:rPr>
          <w:i/>
        </w:rPr>
        <w:t xml:space="preserve"> 201</w:t>
      </w:r>
      <w:r w:rsidR="00DA5800">
        <w:rPr>
          <w:i/>
        </w:rPr>
        <w:t>7</w:t>
      </w:r>
      <w:r w:rsidRPr="009F323F">
        <w:rPr>
          <w:i/>
        </w:rPr>
        <w:t xml:space="preserve"> года</w:t>
      </w:r>
    </w:p>
    <w:p w:rsidR="00116AE2" w:rsidRDefault="00116AE2" w:rsidP="00116AE2">
      <w:pPr>
        <w:jc w:val="right"/>
      </w:pPr>
    </w:p>
    <w:p w:rsidR="00116AE2" w:rsidRDefault="00116AE2" w:rsidP="00116AE2">
      <w:pPr>
        <w:jc w:val="right"/>
      </w:pPr>
    </w:p>
    <w:p w:rsidR="00116AE2" w:rsidRDefault="00116AE2" w:rsidP="00116AE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A21AA">
        <w:rPr>
          <w:rFonts w:eastAsia="Times New Roman" w:cs="Times New Roman"/>
          <w:b/>
          <w:bCs/>
          <w:szCs w:val="24"/>
          <w:lang w:eastAsia="ru-RU"/>
        </w:rPr>
        <w:t>ПРОЕКТНАЯ ДЕКЛАРАЦИЯ</w:t>
      </w:r>
    </w:p>
    <w:p w:rsidR="00116AE2" w:rsidRDefault="00116AE2" w:rsidP="00116AE2">
      <w:pPr>
        <w:jc w:val="center"/>
      </w:pPr>
      <w:r w:rsidRPr="005C054B">
        <w:rPr>
          <w:rFonts w:eastAsia="Times New Roman" w:cs="Times New Roman"/>
          <w:b/>
          <w:bCs/>
          <w:szCs w:val="24"/>
          <w:u w:val="single"/>
          <w:lang w:eastAsia="ru-RU"/>
        </w:rPr>
        <w:t>Секции № 1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(первой очереди строительства) многоэтажного жилого дома с нежилыми помещениями и наружными инженерными сетями по строительному адресу: Московская область, г. Одинцово, микрорайон № 2, корпус № 15</w:t>
      </w:r>
      <w:r w:rsidRPr="00323B04">
        <w:rPr>
          <w:rFonts w:eastAsia="Times New Roman" w:cs="Times New Roman"/>
          <w:b/>
          <w:bCs/>
          <w:szCs w:val="24"/>
          <w:lang w:eastAsia="ru-RU"/>
        </w:rPr>
        <w:t>/</w:t>
      </w:r>
      <w:r>
        <w:rPr>
          <w:rFonts w:eastAsia="Times New Roman" w:cs="Times New Roman"/>
          <w:b/>
          <w:bCs/>
          <w:szCs w:val="24"/>
          <w:lang w:eastAsia="ru-RU"/>
        </w:rPr>
        <w:t>2</w:t>
      </w:r>
    </w:p>
    <w:p w:rsidR="00116AE2" w:rsidRDefault="00116AE2" w:rsidP="00116AE2">
      <w:pPr>
        <w:jc w:val="right"/>
      </w:pPr>
    </w:p>
    <w:p w:rsidR="00116AE2" w:rsidRDefault="00116AE2" w:rsidP="00116AE2">
      <w:pPr>
        <w:jc w:val="center"/>
        <w:rPr>
          <w:b/>
        </w:rPr>
      </w:pPr>
      <w:r w:rsidRPr="009F323F">
        <w:rPr>
          <w:b/>
        </w:rPr>
        <w:t xml:space="preserve">Часть </w:t>
      </w:r>
      <w:r>
        <w:rPr>
          <w:b/>
        </w:rPr>
        <w:t>2</w:t>
      </w:r>
    </w:p>
    <w:p w:rsidR="00116AE2" w:rsidRDefault="00116AE2" w:rsidP="00116AE2">
      <w:pPr>
        <w:jc w:val="center"/>
        <w:rPr>
          <w:b/>
        </w:rPr>
      </w:pPr>
    </w:p>
    <w:p w:rsidR="00116AE2" w:rsidRDefault="00116AE2" w:rsidP="00116AE2">
      <w:pPr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116AE2" w:rsidRDefault="00116AE2" w:rsidP="00116AE2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(в соответствии с положениями статьи 21</w:t>
      </w:r>
      <w:r w:rsidRPr="00FA21AA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30.12.2004 № 214-ФЗ)</w:t>
      </w:r>
    </w:p>
    <w:p w:rsidR="00116AE2" w:rsidRDefault="00116AE2" w:rsidP="00116AE2">
      <w:pPr>
        <w:jc w:val="center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1340"/>
      </w:tblGrid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Вид информации о проекте строительства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Сведения о проекте строительства в соответствии с проектной документацией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Цель проекта строительства: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Новое строительство. Функциональное назначение: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Секция № 1</w:t>
            </w:r>
            <w:r w:rsidRPr="00C61F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многоэтажного жилого дома корпус 15/2 с нежилыми помещениями общественного назначения и наружными инженерными сетями по строительному адресу: Московская область, г.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Одинцово, микрорайон №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BB2360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2360">
              <w:rPr>
                <w:rFonts w:eastAsia="Times New Roman" w:cs="Times New Roman"/>
                <w:sz w:val="20"/>
                <w:szCs w:val="20"/>
                <w:lang w:eastAsia="ru-RU"/>
              </w:rPr>
              <w:t>Этапы и сроки реализации проекта строительства: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BB2360" w:rsidRDefault="00116AE2" w:rsidP="00AA7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2360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Строительные работы по возведению Секции № 1 многоэтажного жилого дома корпус 15/2 с предполагаемым сроком окончания строительства: не позднее 31.12.201</w:t>
            </w:r>
            <w:r w:rsidR="00AA767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государственной экспертизы проектной документации: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Положительное заключение Г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осударственной экспертизы проектной документации Государственного автономного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 Московской области «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Московская облас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тная государственная экспертиза»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06.03.2012 № 50-1-4-0217-12</w:t>
            </w:r>
          </w:p>
        </w:tc>
      </w:tr>
      <w:tr w:rsidR="00116AE2" w:rsidRPr="00F179D9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Разрешение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строительство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секции № 1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F179D9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22.08.2012 №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50511105-052, выдано Администрацией городского поселения Одинцово Одинцовского муниципального района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Права застройщика на земельный участок: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096810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 аренды земельного участка с кадастровым номером </w:t>
            </w:r>
            <w:r w:rsidRPr="00096810">
              <w:rPr>
                <w:rFonts w:eastAsia="Times New Roman" w:cs="Times New Roman"/>
                <w:sz w:val="20"/>
                <w:szCs w:val="20"/>
                <w:lang w:eastAsia="ru-RU"/>
              </w:rPr>
              <w:t>50:20:0030102:54 общей площадью 5 822 кв. м, из земель населённых пунктов, государственная собственность на который не разграничена, для строительства жилого дома корпус № 15/2.</w:t>
            </w:r>
          </w:p>
          <w:p w:rsidR="00116AE2" w:rsidRPr="00C61F26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6810">
              <w:rPr>
                <w:rFonts w:eastAsia="Times New Roman" w:cs="Times New Roman"/>
                <w:sz w:val="20"/>
                <w:szCs w:val="20"/>
                <w:lang w:eastAsia="ru-RU"/>
              </w:rPr>
              <w:t>Право аренды земельного участка с кадастровым номером 50:20:0030102:86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общей площадью 4 105+</w:t>
            </w:r>
            <w:r w:rsidRPr="003E356B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-45 кв. м, из земель населённых пунктов, государственная собственность на который не разграничена, для жилищного строительства.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Правоустанавливающие документы:</w:t>
            </w:r>
          </w:p>
          <w:p w:rsidR="00116AE2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Решение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Арбитражного суда Московской области от 23.09.2008 по делу № А41-9251/08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116AE2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Администрации Одинцовского муниципального района Московской области от 03.09.2009 № 2412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116AE2" w:rsidRPr="00C61F26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Администрации Одинцовского муниципального района Московской области от 07.03.2012 № 419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Правоподтверждающие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документы:</w:t>
            </w:r>
          </w:p>
          <w:p w:rsidR="00116AE2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аренды земельного участка от 24.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03.2011 № 3878, зарегистрирован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27.04.2011 Управлением Федеральной службы государственной регистрации, кадастра и картографии по Московской области за номером регистрации 50-50-20/015/2011-067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116AE2" w:rsidRPr="00C61F26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аренды земельного участка от 26.03.2012 № 4725, зарегистрирован 04.05.2012 Управлением Федеральной службы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государственной регистрации, кадастра и картографии по Московской области за номером регистрации 50-50-20/024/2012-115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Арендодатель: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образование «Одинцовский муниципальный район Московской области» в лице Комитета по управлению муниципальным имуществом Администрации Одинцовского муниципального района Московской области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Арендатор: ООО «Рантект-МФД»</w:t>
            </w:r>
          </w:p>
        </w:tc>
      </w:tr>
      <w:tr w:rsidR="00116AE2" w:rsidRPr="00543265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Элементы благоустройства: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BB2360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2360">
              <w:rPr>
                <w:rFonts w:eastAsia="Times New Roman" w:cs="Times New Roman"/>
                <w:sz w:val="20"/>
                <w:szCs w:val="20"/>
                <w:lang w:eastAsia="ru-RU"/>
              </w:rPr>
              <w:t>По проекту: благоустройство для возводимой Секции № 1 многоэтажного жилого дома корпус № 15/2 решено комплексно с учётом существующего 9-тиэтажного жилого дома (ул. Маршала Жукова, дом 1А) и включает устройство площадок для отдыха взрослого населения, для игр детей дошкольного и младшего школьного возраста с соответствующим оборудованием и малыми архитектурными формами. Озеленение территории предусматривает посадку деревьев, кустарников, разбивку газонов с посевом травяной смеси.</w:t>
            </w:r>
          </w:p>
          <w:p w:rsidR="00116AE2" w:rsidRPr="00BB2360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2360">
              <w:rPr>
                <w:rFonts w:eastAsia="Times New Roman" w:cs="Times New Roman"/>
                <w:sz w:val="20"/>
                <w:szCs w:val="20"/>
                <w:lang w:eastAsia="ru-RU"/>
              </w:rPr>
              <w:t>Контейнерная площадка для сбора мусора запроектирована на расстоянии более 20 м от окон дома, примыкает непосредственно к проезду, изолирована от других типов площадок.</w:t>
            </w:r>
          </w:p>
          <w:p w:rsidR="00116AE2" w:rsidRPr="00543265" w:rsidRDefault="00116AE2" w:rsidP="00F435BC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BB2360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для выгула собак размещена на территории микрорайона.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Местоположение создаваемой секции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Строительный адрес: Московская область, 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Одинцово, микрорайон № 2, корпус 15/2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екции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 в соответствии с проектной документацией: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0F6BDB" w:rsidRDefault="00802683" w:rsidP="0091197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рабочей документацией, </w:t>
            </w:r>
            <w:r w:rsidR="00116AE2" w:rsidRPr="000F6BDB">
              <w:rPr>
                <w:rFonts w:eastAsia="Times New Roman" w:cs="Times New Roman"/>
                <w:sz w:val="20"/>
                <w:szCs w:val="20"/>
                <w:lang w:eastAsia="ru-RU"/>
              </w:rPr>
              <w:t>Секция № 1 многоэтажного жилого дома корпус 15/2 по строительному адресу: Московская область, г. Одинцово, микрорайон № 2. Этажность: 25 этажей с верхним техническим этажом; общая площадь здания 9 </w:t>
            </w:r>
            <w:r w:rsidR="0091197B">
              <w:rPr>
                <w:rFonts w:eastAsia="Times New Roman" w:cs="Times New Roman"/>
                <w:sz w:val="20"/>
                <w:szCs w:val="20"/>
                <w:lang w:eastAsia="ru-RU"/>
              </w:rPr>
              <w:t>521</w:t>
            </w:r>
            <w:r w:rsidR="00116AE2" w:rsidRPr="000F6BD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91197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116AE2" w:rsidRPr="000F6BDB">
              <w:rPr>
                <w:rFonts w:eastAsia="Times New Roman" w:cs="Times New Roman"/>
                <w:sz w:val="20"/>
                <w:szCs w:val="20"/>
                <w:lang w:eastAsia="ru-RU"/>
              </w:rPr>
              <w:t>3 м</w:t>
            </w:r>
            <w:r w:rsidR="000F6BDB" w:rsidRPr="000F6BD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116AE2" w:rsidRPr="000F6B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Количество квартир: 124, площадь всех частей квартир с учетом неотапливаемых помещений (балконов, лоджий) – </w:t>
            </w:r>
            <w:r w:rsidR="000F6BDB" w:rsidRPr="000F6BDB">
              <w:rPr>
                <w:rFonts w:eastAsia="Times New Roman" w:cs="Times New Roman"/>
                <w:sz w:val="20"/>
                <w:szCs w:val="20"/>
                <w:lang w:eastAsia="ru-RU"/>
              </w:rPr>
              <w:t>6887,08</w:t>
            </w:r>
            <w:r w:rsidR="00116AE2" w:rsidRPr="000F6B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116AE2" w:rsidRPr="000F6BD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116AE2" w:rsidRPr="000F6BDB">
              <w:rPr>
                <w:rFonts w:eastAsia="Times New Roman" w:cs="Times New Roman"/>
                <w:sz w:val="20"/>
                <w:szCs w:val="20"/>
                <w:lang w:eastAsia="ru-RU"/>
              </w:rPr>
              <w:t>, площадь технических помещений – 5</w:t>
            </w:r>
            <w:r w:rsidR="0091197B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  <w:r w:rsidR="00116AE2" w:rsidRPr="000F6BD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91197B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  <w:r w:rsidR="000F6B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6AE2" w:rsidRPr="000F6BDB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16AE2" w:rsidRPr="000F6BD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="00116AE2" w:rsidRPr="000F6BDB">
              <w:rPr>
                <w:rFonts w:eastAsia="Times New Roman" w:cs="Times New Roman"/>
                <w:sz w:val="20"/>
                <w:szCs w:val="20"/>
                <w:lang w:eastAsia="ru-RU"/>
              </w:rPr>
              <w:t>, строительный объем – 35780,0 м</w:t>
            </w:r>
            <w:r w:rsidR="00116AE2" w:rsidRPr="000F6BDB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116AE2" w:rsidRPr="001D42B9" w:rsidTr="00F435BC">
        <w:trPr>
          <w:trHeight w:val="17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самостоятельных частей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составе секции № 1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(квартир, нежилых помещений и иных объектов недвижимости) в соответствии с проектной документацией: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1D42B9" w:rsidRDefault="00116AE2" w:rsidP="00F435BC">
            <w:pP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93BA7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квартир в составе секции № 1: 124 (из них: 25 однокомнатных, 75 двухкомнатных, 24 трёхкомнатных)</w:t>
            </w:r>
          </w:p>
        </w:tc>
      </w:tr>
      <w:tr w:rsidR="00116AE2" w:rsidRPr="001D42B9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E2" w:rsidRPr="001D42B9" w:rsidRDefault="00116AE2" w:rsidP="00F435BC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5D4082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нежилых помещений в составе секции № 1 (не относящихся к общему имуществу секции): 0</w:t>
            </w:r>
          </w:p>
        </w:tc>
      </w:tr>
    </w:tbl>
    <w:p w:rsidR="00116AE2" w:rsidRPr="00416F1A" w:rsidRDefault="00116AE2" w:rsidP="00116AE2">
      <w:pPr>
        <w:jc w:val="center"/>
        <w:rPr>
          <w:sz w:val="20"/>
          <w:szCs w:val="20"/>
        </w:rPr>
      </w:pPr>
    </w:p>
    <w:tbl>
      <w:tblPr>
        <w:tblW w:w="150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709"/>
        <w:gridCol w:w="1275"/>
        <w:gridCol w:w="980"/>
        <w:gridCol w:w="980"/>
        <w:gridCol w:w="1159"/>
        <w:gridCol w:w="3856"/>
        <w:gridCol w:w="1276"/>
        <w:gridCol w:w="1095"/>
      </w:tblGrid>
      <w:tr w:rsidR="00F435BC" w:rsidRPr="00FA21AA" w:rsidTr="006C593E">
        <w:trPr>
          <w:trHeight w:val="17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35BC" w:rsidRPr="00416F1A" w:rsidRDefault="00F435BC" w:rsidP="00F435BC">
            <w:pPr>
              <w:jc w:val="left"/>
            </w:pPr>
            <w:r w:rsidRPr="00D2167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Описание технических характеристик самостоятельных частей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секции № 1 (квартир) </w:t>
            </w:r>
            <w:r w:rsidRPr="00D2167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соответствии с проектной документацией: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7E0185" w:rsidRDefault="00F435BC" w:rsidP="00F435B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E018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Строительный № квартиры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7E0185" w:rsidRDefault="00F435BC" w:rsidP="00F435B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E018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7E0185" w:rsidRDefault="00F435BC" w:rsidP="00F435B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E018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7E0185" w:rsidRDefault="00F435BC" w:rsidP="00F435B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E018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7E0185" w:rsidRDefault="00F435BC" w:rsidP="00F435B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Сумма площадей</w:t>
            </w:r>
            <w:r w:rsidRPr="007E018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квартир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7E018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 учетом неотапливаемых помещений с применением понижающих коэффициентов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 балконам, лоджиям, кв. м</w:t>
            </w:r>
            <w:r w:rsidR="0080268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рабочей документацией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7E0185" w:rsidRDefault="00F435BC" w:rsidP="00F435B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т. ч. общая площадь, кв. м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5BC" w:rsidRPr="007E0185" w:rsidRDefault="00F435BC" w:rsidP="00F435B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 нее жилая площадь, кв. м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44,67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44,67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16,04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30,34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49,84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6511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6511EA">
              <w:rPr>
                <w:rFonts w:eastAsia="Times New Roman" w:cs="Times New Roman"/>
                <w:sz w:val="20"/>
                <w:szCs w:val="20"/>
                <w:lang w:eastAsia="ru-RU"/>
              </w:rPr>
              <w:t>7,9</w:t>
            </w: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57,51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57,51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6511EA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6511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</w:t>
            </w:r>
            <w:r w:rsidR="006511EA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6511EA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6511EA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6511EA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6511EA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6511EA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6511EA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6511EA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4F7F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714FAE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714FAE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714FAE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714FAE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35BC" w:rsidRPr="00CD2D33" w:rsidRDefault="00F435BC" w:rsidP="00F435BC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35BC" w:rsidRPr="00CD2D33" w:rsidRDefault="00F435BC" w:rsidP="00F435BC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35BC" w:rsidRPr="00CD2D33" w:rsidRDefault="00F435BC" w:rsidP="00F435BC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35BC" w:rsidRPr="00CD2D33" w:rsidRDefault="00F435BC" w:rsidP="00F435BC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35BC" w:rsidRPr="00CD2D33" w:rsidRDefault="00F435BC" w:rsidP="00F435BC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35BC" w:rsidRPr="00CD2D33" w:rsidRDefault="00F435BC" w:rsidP="00F435BC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35BC" w:rsidRPr="00CD2D33" w:rsidRDefault="00F435BC" w:rsidP="00F435BC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113556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35BC" w:rsidRPr="00CD2D33" w:rsidRDefault="00F435BC" w:rsidP="00F435BC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435BC" w:rsidRPr="00CD2D33" w:rsidRDefault="00F435BC" w:rsidP="00F435BC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28,69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27,98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16,96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0F6BDB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6BDB" w:rsidRPr="00C61F26" w:rsidRDefault="000F6BDB" w:rsidP="000F6BDB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BDB" w:rsidRPr="00C61F26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F6BDB" w:rsidRPr="00CD2D33" w:rsidRDefault="000F6BDB" w:rsidP="000F6BDB">
            <w:pPr>
              <w:jc w:val="center"/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56,83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DB" w:rsidRPr="00CD2D33" w:rsidRDefault="000F6BDB" w:rsidP="000F6B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31,67</w:t>
            </w:r>
          </w:p>
        </w:tc>
      </w:tr>
      <w:tr w:rsidR="00F435BC" w:rsidRPr="00FA21AA" w:rsidTr="006C593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5BC" w:rsidRPr="00C61F26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5BC" w:rsidRPr="00C61F26" w:rsidRDefault="00F435BC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sz w:val="20"/>
                <w:szCs w:val="20"/>
                <w:lang w:eastAsia="ru-RU"/>
              </w:rPr>
              <w:t>Итого, кв. м: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5BC" w:rsidRPr="00CD2D33" w:rsidRDefault="00F435BC" w:rsidP="000F6B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688</w:t>
            </w:r>
            <w:r w:rsidR="000F6B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CD2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0F6B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35BC" w:rsidRPr="00CD2D33" w:rsidRDefault="00F435BC" w:rsidP="000F6BD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6 6</w:t>
            </w:r>
            <w:r w:rsidR="000F6B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31</w:t>
            </w:r>
            <w:r w:rsidRPr="00CD2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,4</w:t>
            </w:r>
            <w:r w:rsidR="000F6B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BC" w:rsidRPr="00CD2D33" w:rsidRDefault="00F435BC" w:rsidP="00F435B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D2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0F6BD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605,95</w:t>
            </w:r>
          </w:p>
        </w:tc>
      </w:tr>
    </w:tbl>
    <w:p w:rsidR="00116AE2" w:rsidRDefault="00116AE2" w:rsidP="00116AE2"/>
    <w:tbl>
      <w:tblPr>
        <w:tblW w:w="150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3827"/>
        <w:gridCol w:w="1276"/>
        <w:gridCol w:w="2477"/>
        <w:gridCol w:w="3780"/>
      </w:tblGrid>
      <w:tr w:rsidR="00116AE2" w:rsidRPr="00C61F26" w:rsidTr="00F435BC">
        <w:trPr>
          <w:trHeight w:val="17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AC22D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2D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Конструкции надземной части секции: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1. Стены наружные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2-х </w:t>
            </w:r>
            <w:proofErr w:type="spellStart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слойные</w:t>
            </w:r>
            <w:proofErr w:type="spellEnd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(газосиликатные блоки, облицовочный кирпич) толщиной 600мм, газосиликатные блоки приняты по ГОСТ 21520-89 (размер 600х200х200, 600х250х200)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2. Стены внутренние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Монолитные железобетонные толщиной 220 мм из бетона кл.В25, F75, </w:t>
            </w:r>
            <w:proofErr w:type="spellStart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арм</w:t>
            </w:r>
            <w:proofErr w:type="spellEnd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. A240, A500C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3. Внутренние несущие пилоны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Монолитные железобетонные толщиной 300 мм из бетона кл.В25, F75, </w:t>
            </w:r>
            <w:proofErr w:type="spellStart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арм</w:t>
            </w:r>
            <w:proofErr w:type="spellEnd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. A240, A500C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4. Межквартирные перегородки, стены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Монолитные железобетонные стены толщиной 220мм, перегородки двойные с воздушным зазором из бетонных блоков СКЦ δ=80мм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5. Межкомнатные перегородки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Пазогребневые</w:t>
            </w:r>
            <w:proofErr w:type="spellEnd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блоки толщиной 80 мм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6. Перекрытия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Монолитные железобетонные толщиной 200мм из бетона кл.В25 с перфорацией по краю плиты (вставка-утеплитель ПСБС-35)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7. Покрытия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Монолитные железобетонные толщиной 200 мм из бетона кл.В25 с перфорацией по краю плиты (вставка-утеплитель ПСБС-35)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8. Стены лестничных клеток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Монолитные железобетонные толщиной 220мм из бетона кв.В25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9. Лестничные марши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Монолитные железобетонные толщиной 220 мм из бетона кл.В25, F75, </w:t>
            </w:r>
            <w:proofErr w:type="spellStart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арм</w:t>
            </w:r>
            <w:proofErr w:type="spellEnd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. A240, A500C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10. Лестничные площадки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Монолитные железобетонные толщиной 220 мм из бетона кл.В25, F75, </w:t>
            </w:r>
            <w:proofErr w:type="spellStart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арм</w:t>
            </w:r>
            <w:proofErr w:type="spellEnd"/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. A240, A500C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11. Плиты лоджий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Монолитные железобетонные толщиной 200мм из бетона кв.В25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12. Ограждения лоджий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Кирпичные толщиной 120мм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13. Шахты лифтов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Монолитные железобетонные толщиной 220мм из бетона кв.В25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14. Кровля</w:t>
            </w:r>
          </w:p>
        </w:tc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Плоская рулонная с внутренним водостоком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Функциональное назначение нежилых помещений в секции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1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, не входящих в состав общего имущества:</w:t>
            </w:r>
          </w:p>
        </w:tc>
        <w:tc>
          <w:tcPr>
            <w:tcW w:w="11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7D5A07" w:rsidRDefault="00116AE2" w:rsidP="00F435BC">
            <w:pPr>
              <w:rPr>
                <w:rFonts w:eastAsia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секции № 1 жилого дома корпус 15/2 нежилые помещения (не входящие в состав общего имущества) отсутствуют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Состав общего имущества в секции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 которое будет находиться в общей долевой собственности участников долевого строительства после получения разрешения на ввод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секции № 1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в эксплуатацию и передачи объектов долевого строительства участникам долевого строительства:</w:t>
            </w:r>
          </w:p>
        </w:tc>
        <w:tc>
          <w:tcPr>
            <w:tcW w:w="11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sz w:val="20"/>
                <w:szCs w:val="20"/>
                <w:lang w:eastAsia="ru-RU"/>
              </w:rPr>
              <w:t>В состав общего имущества секций № 1 входят помещения, не являющиеся частями квартир и предназначенные для обслуживания более одного помещения,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оборудование (технические подвалы), а также крыши, ограждающие несущие и ненесущие конструкции секции, механическое, электрическое, санитарно-техническое и иное оборудование, находящееся в секции за пределами или внутри помещений и обслуживающее более одного помещения, земельный участок с элементами озеленения и благоустройства и иные объекты, предусмотренные статьей 36 Жилищного кодекса Российской Федерации.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Предполагаемый срок получения разрешения на ввод в эксплуатацию секции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 корпуса 15/2:</w:t>
            </w:r>
          </w:p>
        </w:tc>
        <w:tc>
          <w:tcPr>
            <w:tcW w:w="11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A03453" w:rsidRDefault="00116AE2" w:rsidP="00AA7670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0345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не позднее 31 декабря 201</w:t>
            </w:r>
            <w:r w:rsidR="00AA76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A0345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Орган, уполномоченный на выдачу  разрешения на ввод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секции № 1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эксплуатацию в соответствии с законодательством о градостроительной деятельности:</w:t>
            </w:r>
          </w:p>
        </w:tc>
        <w:tc>
          <w:tcPr>
            <w:tcW w:w="11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BE521B" w:rsidRDefault="00116AE2" w:rsidP="00F435BC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Мини</w:t>
            </w:r>
            <w:r w:rsidRPr="00681F59">
              <w:rPr>
                <w:rFonts w:eastAsia="Times New Roman" w:cs="Times New Roman"/>
                <w:sz w:val="20"/>
                <w:szCs w:val="20"/>
                <w:lang w:eastAsia="ru-RU"/>
              </w:rPr>
              <w:t>стерство 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681F59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ительного комплекса Московской области (</w:t>
            </w:r>
            <w:r w:rsidRPr="00681F59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Законом Московской области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№106/2014-ОЗ от 24.07.2014г</w:t>
            </w:r>
            <w:r w:rsidRPr="00681F5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11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Гражданская ответственность застройщика перед участниками долевого строительства застрахована по правилам статьи 15.2. Федерального закона от 30.12.2004 № 214-ФЗ (пункт 18 настоящей Декларации)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Планируемая стоимость 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оительства (создания) секции № 1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корпуса 15/2:</w:t>
            </w:r>
          </w:p>
        </w:tc>
        <w:tc>
          <w:tcPr>
            <w:tcW w:w="11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116AE2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>454 582 750,79 руб.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Проектировщик</w:t>
            </w: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ЗАО Проектная мастерская «Березин и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Благодетелев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BA7">
              <w:rPr>
                <w:rFonts w:eastAsia="Times New Roman" w:cs="Times New Roman"/>
                <w:sz w:val="20"/>
                <w:szCs w:val="20"/>
                <w:lang w:eastAsia="ru-RU"/>
              </w:rPr>
              <w:t>125212, Москва, Кронштадтский бульвар, д. 7а, оф. 304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Технический заказчик</w:t>
            </w: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ООО «Главмособлстрой-Техно»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AE2" w:rsidRPr="00093BA7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3BA7">
              <w:rPr>
                <w:rFonts w:eastAsia="Times New Roman" w:cs="Times New Roman"/>
                <w:sz w:val="20"/>
                <w:szCs w:val="20"/>
                <w:lang w:eastAsia="ru-RU"/>
              </w:rPr>
              <w:t>127106, Гостиничный проезд, д.4Б, 3 этаж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Генеральный подрядчик</w:t>
            </w: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«Главмособлстрой»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119526, Москва, пр. Вернадского, дом 89, корп.1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Способ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обеспечения исполнения обязательств застройщика по договору:</w:t>
            </w:r>
          </w:p>
        </w:tc>
        <w:tc>
          <w:tcPr>
            <w:tcW w:w="11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FB2F5E" w:rsidRDefault="00116AE2" w:rsidP="00F435B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Залог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силу закона по правилам статьи 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 Федерального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закона от 30.12.2004 № 214-ФЗ;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AE2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C" w:rsidRPr="00116AE2" w:rsidRDefault="0087386C" w:rsidP="008738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>2) Генеральный договор страхования гражданской ответственности застройщика за неисполнение или ненадлежащее исполнени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 обязательств по передаче жилого помещения по договору</w:t>
            </w: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участия в долевом строительстве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ЗАСТР 86-45</w:t>
            </w:r>
            <w:r w:rsidRPr="00627B20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0282</w:t>
            </w:r>
            <w:r w:rsidRPr="00627B20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87386C" w:rsidRDefault="0087386C" w:rsidP="008738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Страховщик: </w:t>
            </w:r>
            <w:r w:rsidRPr="00116AE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«Строительная Страховая Группа»</w:t>
            </w: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(ОГРН 1037789072661, ИНН 7713517010, место нахождения: 129110, г. Москва, ул. Гиляровского, дом 39, стр. 3).</w:t>
            </w:r>
          </w:p>
          <w:p w:rsidR="0087386C" w:rsidRDefault="0087386C" w:rsidP="008738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Номера квартир</w:t>
            </w:r>
            <w:r w:rsidRPr="00F435BC">
              <w:rPr>
                <w:rFonts w:eastAsia="Times New Roman" w:cs="Times New Roman"/>
                <w:sz w:val="20"/>
                <w:szCs w:val="20"/>
                <w:lang w:eastAsia="ru-RU"/>
              </w:rPr>
              <w:t>, в отношении которых заключ</w:t>
            </w:r>
            <w:r w:rsidR="002D0250">
              <w:rPr>
                <w:rFonts w:eastAsia="Times New Roman" w:cs="Times New Roman"/>
                <w:sz w:val="20"/>
                <w:szCs w:val="20"/>
                <w:lang w:eastAsia="ru-RU"/>
              </w:rPr>
              <w:t>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35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страхования: №№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20, 45, 50, 60, 65, 70, 75, 85, 100, 102, 104, 105, 107, 109, 110, 112, 114, 117, 119, 122, 124 (договор страхования считается заключенным со дня государственной регистрации договора участия в долевом строительстве);</w:t>
            </w:r>
          </w:p>
          <w:p w:rsidR="002D0250" w:rsidRPr="00116AE2" w:rsidRDefault="0087386C" w:rsidP="002D02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2D0250"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>Генеральный договор страхования гражданской ответственности застройщика за неисполнение или ненадлежащее исполнени</w:t>
            </w:r>
            <w:r w:rsidR="002D0250">
              <w:rPr>
                <w:rFonts w:eastAsia="Times New Roman" w:cs="Times New Roman"/>
                <w:sz w:val="20"/>
                <w:szCs w:val="20"/>
                <w:lang w:eastAsia="ru-RU"/>
              </w:rPr>
              <w:t>е обязательств по передаче жилого помещения по договору</w:t>
            </w:r>
            <w:r w:rsidR="002D0250"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участия в долевом строительстве</w:t>
            </w:r>
            <w:r w:rsidR="002D0250">
              <w:rPr>
                <w:rFonts w:eastAsia="Times New Roman" w:cs="Times New Roman"/>
                <w:sz w:val="20"/>
                <w:szCs w:val="20"/>
                <w:lang w:eastAsia="ru-RU"/>
              </w:rPr>
              <w:t>, ЗАСТР 86-45</w:t>
            </w:r>
            <w:r w:rsidR="002D0250" w:rsidRPr="00627B20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="002D0250">
              <w:rPr>
                <w:rFonts w:eastAsia="Times New Roman" w:cs="Times New Roman"/>
                <w:sz w:val="20"/>
                <w:szCs w:val="20"/>
                <w:lang w:eastAsia="ru-RU"/>
              </w:rPr>
              <w:t>0371</w:t>
            </w:r>
            <w:r w:rsidR="002D0250" w:rsidRPr="00627B20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r w:rsidR="002D025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2D0250"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D0250" w:rsidRDefault="002D0250" w:rsidP="002D02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Страховщик: </w:t>
            </w:r>
            <w:r w:rsidRPr="00116AE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«Строительная Страховая Группа»</w:t>
            </w: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(ОГРН 1037789072661, ИНН 7713517010, место нахождения: 129110, г. Москва, ул. Гиляровского, дом 39, стр. 3).</w:t>
            </w:r>
          </w:p>
          <w:p w:rsidR="0087386C" w:rsidRDefault="002D0250" w:rsidP="002D02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Номера квартир</w:t>
            </w:r>
            <w:r w:rsidRPr="00F435BC">
              <w:rPr>
                <w:rFonts w:eastAsia="Times New Roman" w:cs="Times New Roman"/>
                <w:sz w:val="20"/>
                <w:szCs w:val="20"/>
                <w:lang w:eastAsia="ru-RU"/>
              </w:rPr>
              <w:t>, в отношении которых заключ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ен </w:t>
            </w:r>
            <w:r w:rsidRPr="00F435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страхования: </w:t>
            </w:r>
            <w:r w:rsidR="0087386C">
              <w:rPr>
                <w:rFonts w:eastAsia="Times New Roman" w:cs="Times New Roman"/>
                <w:sz w:val="20"/>
                <w:szCs w:val="20"/>
                <w:lang w:eastAsia="ru-RU"/>
              </w:rPr>
              <w:t>№№ 25, 30, 35, 40, 55, 80, 87, 89, 90, 92, 94, 95, 97, 99, 115, 120</w:t>
            </w:r>
            <w:r w:rsidR="0087386C" w:rsidRPr="00F435B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F435BC" w:rsidRPr="00F435BC" w:rsidRDefault="0087386C" w:rsidP="0087386C">
            <w:pPr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>Страховщик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с которым планируется заключение договора</w:t>
            </w: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116AE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«Строительная Страховая Группа»</w:t>
            </w:r>
            <w:r w:rsidRPr="00116A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(ОГРН 1037789072661, ИНН 7713517010, место нахождения: 129110, г. Москва, ул. Гиляровского, дом 39, стр. 3).</w:t>
            </w:r>
          </w:p>
        </w:tc>
      </w:tr>
      <w:tr w:rsidR="00116AE2" w:rsidRPr="00C61F26" w:rsidTr="00F435BC">
        <w:trPr>
          <w:trHeight w:val="170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6AE2" w:rsidRPr="00C61F26" w:rsidRDefault="00116AE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договоры и сделки, на основании которых привлекаются денежные средства для строительства секций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1</w:t>
            </w: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, за исключением привлечения денежных средств на основании договора:</w:t>
            </w:r>
          </w:p>
        </w:tc>
        <w:tc>
          <w:tcPr>
            <w:tcW w:w="11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E2" w:rsidRPr="00C61F26" w:rsidRDefault="00A36A22" w:rsidP="00F435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116AE2" w:rsidRPr="00C61F26">
              <w:rPr>
                <w:rFonts w:eastAsia="Times New Roman" w:cs="Times New Roman"/>
                <w:sz w:val="20"/>
                <w:szCs w:val="20"/>
                <w:lang w:eastAsia="ru-RU"/>
              </w:rPr>
              <w:t>тсутствуют</w:t>
            </w:r>
          </w:p>
        </w:tc>
      </w:tr>
    </w:tbl>
    <w:p w:rsidR="00E34AE4" w:rsidRDefault="00E34AE4"/>
    <w:tbl>
      <w:tblPr>
        <w:tblW w:w="11500" w:type="dxa"/>
        <w:tblInd w:w="108" w:type="dxa"/>
        <w:tblLook w:val="04A0" w:firstRow="1" w:lastRow="0" w:firstColumn="1" w:lastColumn="0" w:noHBand="0" w:noVBand="1"/>
      </w:tblPr>
      <w:tblGrid>
        <w:gridCol w:w="4980"/>
        <w:gridCol w:w="480"/>
        <w:gridCol w:w="1040"/>
        <w:gridCol w:w="760"/>
        <w:gridCol w:w="820"/>
        <w:gridCol w:w="980"/>
        <w:gridCol w:w="1960"/>
        <w:gridCol w:w="480"/>
      </w:tblGrid>
      <w:tr w:rsidR="00C56479" w:rsidRPr="00C56479" w:rsidTr="00C56479">
        <w:trPr>
          <w:trHeight w:val="25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6479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 ООО</w:t>
            </w:r>
            <w:proofErr w:type="gramEnd"/>
            <w:r w:rsidRPr="00C564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«Рантект-МФД»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6479">
              <w:rPr>
                <w:rFonts w:eastAsia="Times New Roman" w:cs="Times New Roman"/>
                <w:sz w:val="20"/>
                <w:szCs w:val="20"/>
                <w:lang w:eastAsia="ru-RU"/>
              </w:rPr>
              <w:t>Р. Н. Утегулов</w:t>
            </w:r>
          </w:p>
        </w:tc>
      </w:tr>
      <w:tr w:rsidR="00C56479" w:rsidRPr="00C56479" w:rsidTr="00C56479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6479">
              <w:rPr>
                <w:rFonts w:eastAsia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5647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56479" w:rsidRPr="00C56479" w:rsidTr="00C56479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79" w:rsidRPr="00C56479" w:rsidRDefault="00C56479" w:rsidP="00C5647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6479" w:rsidRDefault="00C56479">
      <w:bookmarkStart w:id="0" w:name="_GoBack"/>
      <w:bookmarkEnd w:id="0"/>
    </w:p>
    <w:sectPr w:rsidR="00C56479" w:rsidSect="006511E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6FA3"/>
    <w:rsid w:val="000F6BDB"/>
    <w:rsid w:val="00113556"/>
    <w:rsid w:val="00116AE2"/>
    <w:rsid w:val="00151362"/>
    <w:rsid w:val="0017760C"/>
    <w:rsid w:val="001E5E6F"/>
    <w:rsid w:val="002D0250"/>
    <w:rsid w:val="003251E7"/>
    <w:rsid w:val="00365F7F"/>
    <w:rsid w:val="004F6FA3"/>
    <w:rsid w:val="004F7FE2"/>
    <w:rsid w:val="00584EDE"/>
    <w:rsid w:val="006064C9"/>
    <w:rsid w:val="006511EA"/>
    <w:rsid w:val="006C593E"/>
    <w:rsid w:val="00714FAE"/>
    <w:rsid w:val="00802683"/>
    <w:rsid w:val="0082152D"/>
    <w:rsid w:val="0087386C"/>
    <w:rsid w:val="008B236A"/>
    <w:rsid w:val="0091197B"/>
    <w:rsid w:val="00A36A22"/>
    <w:rsid w:val="00AA7670"/>
    <w:rsid w:val="00B0394B"/>
    <w:rsid w:val="00BA6740"/>
    <w:rsid w:val="00C213E5"/>
    <w:rsid w:val="00C56479"/>
    <w:rsid w:val="00DA5800"/>
    <w:rsid w:val="00E34AE4"/>
    <w:rsid w:val="00EE75B9"/>
    <w:rsid w:val="00F4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A6E8A-2461-4FD5-92D7-05B6A20D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 Windows</cp:lastModifiedBy>
  <cp:revision>17</cp:revision>
  <cp:lastPrinted>2017-06-02T11:49:00Z</cp:lastPrinted>
  <dcterms:created xsi:type="dcterms:W3CDTF">2015-09-15T14:32:00Z</dcterms:created>
  <dcterms:modified xsi:type="dcterms:W3CDTF">2017-06-02T11:59:00Z</dcterms:modified>
</cp:coreProperties>
</file>